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F5" w:rsidRPr="009802A8" w:rsidRDefault="00401A98" w:rsidP="00401A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02A8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учетной </w:t>
      </w:r>
      <w:r w:rsidR="009802A8" w:rsidRPr="009802A8">
        <w:rPr>
          <w:rFonts w:ascii="Times New Roman" w:hAnsi="Times New Roman" w:cs="Times New Roman"/>
          <w:b/>
          <w:sz w:val="24"/>
          <w:szCs w:val="24"/>
        </w:rPr>
        <w:t>министерства энергетики и жилищно-коммунального хозяйства Нижегородской области</w:t>
      </w:r>
    </w:p>
    <w:p w:rsidR="00401A98" w:rsidRPr="009802A8" w:rsidRDefault="00401A98" w:rsidP="00401A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 xml:space="preserve">Организация ведения бухгалтерского учета и формирования бюджетной отчетности </w:t>
      </w:r>
      <w:r w:rsidR="009802A8" w:rsidRPr="009802A8">
        <w:rPr>
          <w:rFonts w:ascii="Times New Roman" w:hAnsi="Times New Roman" w:cs="Times New Roman"/>
          <w:sz w:val="24"/>
          <w:szCs w:val="24"/>
        </w:rPr>
        <w:t xml:space="preserve">министерства энергетики и жилищно-коммунального хозяйства Нижегородской области </w:t>
      </w:r>
      <w:r w:rsidR="004A45B9" w:rsidRPr="009802A8">
        <w:rPr>
          <w:rFonts w:ascii="Times New Roman" w:hAnsi="Times New Roman" w:cs="Times New Roman"/>
          <w:sz w:val="24"/>
          <w:szCs w:val="24"/>
        </w:rPr>
        <w:t xml:space="preserve">(далее – Министерство) </w:t>
      </w:r>
      <w:r w:rsidRPr="009802A8">
        <w:rPr>
          <w:rFonts w:ascii="Times New Roman" w:hAnsi="Times New Roman" w:cs="Times New Roman"/>
          <w:sz w:val="24"/>
          <w:szCs w:val="24"/>
        </w:rPr>
        <w:t>регламентируется требованиями Федерального закона от 6 декабря 2011г. № 402-ФЗ «О бухгалтерском учете» (далее – Закон 402-ФЗ)</w:t>
      </w:r>
      <w:r w:rsidR="004A45B9" w:rsidRPr="009802A8">
        <w:rPr>
          <w:rFonts w:ascii="Times New Roman" w:hAnsi="Times New Roman" w:cs="Times New Roman"/>
          <w:sz w:val="24"/>
          <w:szCs w:val="24"/>
        </w:rPr>
        <w:t>, учетной политикой Министерства</w:t>
      </w:r>
      <w:r w:rsidRPr="009802A8">
        <w:rPr>
          <w:rFonts w:ascii="Times New Roman" w:hAnsi="Times New Roman" w:cs="Times New Roman"/>
          <w:sz w:val="24"/>
          <w:szCs w:val="24"/>
        </w:rPr>
        <w:t xml:space="preserve"> с учетом положений бюджетного законодательства и следующи</w:t>
      </w:r>
      <w:r w:rsidR="004A45B9" w:rsidRPr="009802A8">
        <w:rPr>
          <w:rFonts w:ascii="Times New Roman" w:hAnsi="Times New Roman" w:cs="Times New Roman"/>
          <w:sz w:val="24"/>
          <w:szCs w:val="24"/>
        </w:rPr>
        <w:t>х</w:t>
      </w:r>
      <w:r w:rsidRPr="009802A8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4A45B9" w:rsidRPr="009802A8">
        <w:rPr>
          <w:rFonts w:ascii="Times New Roman" w:hAnsi="Times New Roman" w:cs="Times New Roman"/>
          <w:sz w:val="24"/>
          <w:szCs w:val="24"/>
        </w:rPr>
        <w:t>ов</w:t>
      </w:r>
      <w:r w:rsidRPr="009802A8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Федерации: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от 30.08.2024 N 121н "Об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финансов";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от 20.09.2024 N 132н "Об утверждении федерального стандарта бухгалтерского учета государственных финансов "План счетов бюджетного учета";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от 31.12.2016 N 256н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сектора";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от 28.12.2010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Федерации";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от 29.11.2024 №179н "Об утверждении федерального стандарта бухгалтерского учета государственных финансов «Бюджетная отчетность";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применению";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применению";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от 30.12.2017 N 274н "Об утверждении федерального стандарта бухгалтерского учета для организаций государственного сектора "Учетная политика, оценочные значения и ошибки»;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от 30.12.2017 N 275н "Об утверждении федерального стандарта бухгалтерского учета для организаций государственного сектора "События после отчетной даты";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от 27.02.2018 N 32н "Об утверждении федерального стандарта бухгалтерского учета для организаций государственного сектора "Доходы";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от 15.11.2019 N 182н "Об утверждении федерального стандарта бухгалтерского учета государственных финансов "Затраты по заимствованиям";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от 30.06.2020 N 129н "Об утверждении федерального стандарта бухгалтерского учета государственных финансов "Финансовые инструменты";</w:t>
      </w:r>
    </w:p>
    <w:p w:rsidR="00401A98" w:rsidRPr="009802A8" w:rsidRDefault="00401A98" w:rsidP="00401A98">
      <w:pPr>
        <w:pStyle w:val="a3"/>
        <w:spacing w:before="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lastRenderedPageBreak/>
        <w:t xml:space="preserve">от 29.11.2017 №209н «Об утверждении </w:t>
      </w:r>
      <w:proofErr w:type="gramStart"/>
      <w:r w:rsidRPr="009802A8">
        <w:rPr>
          <w:rFonts w:ascii="Times New Roman" w:hAnsi="Times New Roman" w:cs="Times New Roman"/>
          <w:sz w:val="24"/>
          <w:szCs w:val="24"/>
        </w:rPr>
        <w:t>порядка применения классификации операций сектора государственного управления</w:t>
      </w:r>
      <w:proofErr w:type="gramEnd"/>
      <w:r w:rsidRPr="009802A8">
        <w:rPr>
          <w:rFonts w:ascii="Times New Roman" w:hAnsi="Times New Roman" w:cs="Times New Roman"/>
          <w:sz w:val="24"/>
          <w:szCs w:val="24"/>
        </w:rPr>
        <w:t>»;</w:t>
      </w:r>
    </w:p>
    <w:p w:rsidR="00401A98" w:rsidRPr="009802A8" w:rsidRDefault="00401A98" w:rsidP="00401A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ины</w:t>
      </w:r>
      <w:r w:rsidR="004A45B9" w:rsidRPr="009802A8">
        <w:rPr>
          <w:rFonts w:ascii="Times New Roman" w:hAnsi="Times New Roman" w:cs="Times New Roman"/>
          <w:sz w:val="24"/>
          <w:szCs w:val="24"/>
        </w:rPr>
        <w:t>х нормативно-правовых актов, регулирующих вопросы организации ведения бухгалтерского учета</w:t>
      </w:r>
      <w:r w:rsidRPr="009802A8">
        <w:rPr>
          <w:rFonts w:ascii="Times New Roman" w:hAnsi="Times New Roman" w:cs="Times New Roman"/>
          <w:sz w:val="24"/>
          <w:szCs w:val="24"/>
        </w:rPr>
        <w:t>.</w:t>
      </w:r>
    </w:p>
    <w:p w:rsidR="004A45B9" w:rsidRPr="009802A8" w:rsidRDefault="004A45B9" w:rsidP="00401A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Бюджетный учет Министерства осуществляется с учетом следующих основных положений:</w:t>
      </w:r>
    </w:p>
    <w:p w:rsidR="004A45B9" w:rsidRPr="009802A8" w:rsidRDefault="004A45B9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 xml:space="preserve">- ответственным за организацию ведения бухгалтерского учета и хранение документов бухгалтерского учета является Министр </w:t>
      </w:r>
      <w:r w:rsidR="009802A8" w:rsidRPr="009802A8">
        <w:rPr>
          <w:rFonts w:ascii="Times New Roman" w:hAnsi="Times New Roman" w:cs="Times New Roman"/>
          <w:sz w:val="24"/>
          <w:szCs w:val="24"/>
        </w:rPr>
        <w:t xml:space="preserve">энергетики и </w:t>
      </w:r>
      <w:proofErr w:type="spellStart"/>
      <w:r w:rsidR="009802A8" w:rsidRPr="009802A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802A8" w:rsidRPr="009802A8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 Нижегородской области</w:t>
      </w:r>
      <w:r w:rsidRPr="009802A8">
        <w:rPr>
          <w:rFonts w:ascii="Times New Roman" w:hAnsi="Times New Roman" w:cs="Times New Roman"/>
          <w:sz w:val="24"/>
          <w:szCs w:val="24"/>
        </w:rPr>
        <w:t>;</w:t>
      </w:r>
    </w:p>
    <w:p w:rsidR="004A45B9" w:rsidRPr="009802A8" w:rsidRDefault="004A45B9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 xml:space="preserve">- ответственность за ведение бухгалтерского учета и формирование отчетности по исполнению бюджета Нижегородской области возложена на начальника </w:t>
      </w:r>
      <w:r w:rsidR="009802A8" w:rsidRPr="009802A8">
        <w:rPr>
          <w:rFonts w:ascii="Times New Roman" w:hAnsi="Times New Roman" w:cs="Times New Roman"/>
          <w:sz w:val="24"/>
          <w:szCs w:val="24"/>
        </w:rPr>
        <w:t>отдела</w:t>
      </w:r>
      <w:r w:rsidRPr="009802A8">
        <w:rPr>
          <w:rFonts w:ascii="Times New Roman" w:hAnsi="Times New Roman" w:cs="Times New Roman"/>
          <w:sz w:val="24"/>
          <w:szCs w:val="24"/>
        </w:rPr>
        <w:t xml:space="preserve"> исполнения бюджета и </w:t>
      </w:r>
      <w:r w:rsidR="009802A8" w:rsidRPr="009802A8">
        <w:rPr>
          <w:rFonts w:ascii="Times New Roman" w:hAnsi="Times New Roman" w:cs="Times New Roman"/>
          <w:sz w:val="24"/>
          <w:szCs w:val="24"/>
        </w:rPr>
        <w:t>финансового контроля</w:t>
      </w:r>
      <w:r w:rsidRPr="009802A8">
        <w:rPr>
          <w:rFonts w:ascii="Times New Roman" w:hAnsi="Times New Roman" w:cs="Times New Roman"/>
          <w:sz w:val="24"/>
          <w:szCs w:val="24"/>
        </w:rPr>
        <w:t>;</w:t>
      </w:r>
    </w:p>
    <w:p w:rsidR="004A45B9" w:rsidRPr="009802A8" w:rsidRDefault="004A45B9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 xml:space="preserve">- ответственность за ведение бухгалтерского учета и формирование отчетности при исполнении бюджетной сметы аппарата министерства возложена </w:t>
      </w:r>
      <w:r w:rsidR="009802A8" w:rsidRPr="009802A8">
        <w:rPr>
          <w:rFonts w:ascii="Times New Roman" w:hAnsi="Times New Roman" w:cs="Times New Roman"/>
          <w:sz w:val="24"/>
          <w:szCs w:val="24"/>
        </w:rPr>
        <w:t>на начальника отдела исполнения бюджета и финансового контроля</w:t>
      </w:r>
      <w:r w:rsidRPr="009802A8">
        <w:rPr>
          <w:rFonts w:ascii="Times New Roman" w:hAnsi="Times New Roman" w:cs="Times New Roman"/>
          <w:sz w:val="24"/>
          <w:szCs w:val="24"/>
        </w:rPr>
        <w:t>;</w:t>
      </w:r>
    </w:p>
    <w:p w:rsidR="004A45B9" w:rsidRPr="009802A8" w:rsidRDefault="004A45B9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- для отражения объектов учета и фактов хозяйственной жизни применяет первичные учетные документы по формам, утвержденным Приказами Министерства финансов Российской Федерации №52</w:t>
      </w:r>
      <w:bookmarkStart w:id="1" w:name="_Ref207727463"/>
      <w:r w:rsidRPr="009802A8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bookmarkEnd w:id="1"/>
      <w:proofErr w:type="spellStart"/>
      <w:r w:rsidRPr="009802A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802A8">
        <w:rPr>
          <w:rFonts w:ascii="Times New Roman" w:hAnsi="Times New Roman" w:cs="Times New Roman"/>
          <w:sz w:val="24"/>
          <w:szCs w:val="24"/>
        </w:rPr>
        <w:t xml:space="preserve"> и №61н</w:t>
      </w:r>
      <w:bookmarkStart w:id="2" w:name="_Ref207727504"/>
      <w:r w:rsidRPr="009802A8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bookmarkEnd w:id="2"/>
      <w:r w:rsidR="009E22AE" w:rsidRPr="009802A8">
        <w:rPr>
          <w:rFonts w:ascii="Times New Roman" w:hAnsi="Times New Roman" w:cs="Times New Roman"/>
          <w:sz w:val="24"/>
          <w:szCs w:val="24"/>
        </w:rPr>
        <w:t>;</w:t>
      </w:r>
    </w:p>
    <w:p w:rsidR="009E22AE" w:rsidRPr="009802A8" w:rsidRDefault="009E22AE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 xml:space="preserve">- рабочий план счетов бюджетного учета разработан в соответствии с Приказами </w:t>
      </w:r>
      <w:r w:rsidR="004E0787" w:rsidRPr="009802A8">
        <w:rPr>
          <w:rFonts w:ascii="Times New Roman" w:hAnsi="Times New Roman" w:cs="Times New Roman"/>
          <w:sz w:val="24"/>
          <w:szCs w:val="24"/>
        </w:rPr>
        <w:t>М</w:t>
      </w:r>
      <w:r w:rsidRPr="009802A8">
        <w:rPr>
          <w:rFonts w:ascii="Times New Roman" w:hAnsi="Times New Roman" w:cs="Times New Roman"/>
          <w:sz w:val="24"/>
          <w:szCs w:val="24"/>
        </w:rPr>
        <w:t>инистерства финансов Российской Федерации №121</w:t>
      </w:r>
      <w:r w:rsidRPr="009802A8">
        <w:rPr>
          <w:rStyle w:val="a6"/>
          <w:rFonts w:ascii="Times New Roman" w:hAnsi="Times New Roman" w:cs="Times New Roman"/>
          <w:sz w:val="24"/>
          <w:szCs w:val="24"/>
        </w:rPr>
        <w:footnoteReference w:id="4"/>
      </w:r>
      <w:proofErr w:type="spellStart"/>
      <w:r w:rsidRPr="009802A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802A8">
        <w:rPr>
          <w:rFonts w:ascii="Times New Roman" w:hAnsi="Times New Roman" w:cs="Times New Roman"/>
          <w:sz w:val="24"/>
          <w:szCs w:val="24"/>
        </w:rPr>
        <w:t xml:space="preserve"> и №132н</w:t>
      </w:r>
      <w:bookmarkStart w:id="3" w:name="_Ref222228071"/>
      <w:r w:rsidR="004E0787" w:rsidRPr="009802A8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bookmarkEnd w:id="3"/>
      <w:r w:rsidR="004E0787" w:rsidRPr="009802A8">
        <w:rPr>
          <w:rFonts w:ascii="Times New Roman" w:hAnsi="Times New Roman" w:cs="Times New Roman"/>
          <w:sz w:val="24"/>
          <w:szCs w:val="24"/>
        </w:rPr>
        <w:t>;</w:t>
      </w:r>
    </w:p>
    <w:p w:rsidR="004E0787" w:rsidRPr="009802A8" w:rsidRDefault="004E0787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- форма ведения учета - автоматизированная с применением программ автоматизации «</w:t>
      </w:r>
      <w:proofErr w:type="spellStart"/>
      <w:r w:rsidRPr="009802A8">
        <w:rPr>
          <w:rFonts w:ascii="Times New Roman" w:hAnsi="Times New Roman" w:cs="Times New Roman"/>
          <w:sz w:val="24"/>
          <w:szCs w:val="24"/>
        </w:rPr>
        <w:t>АЦК-Финансы</w:t>
      </w:r>
      <w:proofErr w:type="spellEnd"/>
      <w:r w:rsidRPr="009802A8">
        <w:rPr>
          <w:rFonts w:ascii="Times New Roman" w:hAnsi="Times New Roman" w:cs="Times New Roman"/>
          <w:sz w:val="24"/>
          <w:szCs w:val="24"/>
        </w:rPr>
        <w:t xml:space="preserve">» и </w:t>
      </w:r>
      <w:r w:rsidRPr="009802A8">
        <w:rPr>
          <w:rFonts w:ascii="Times New Roman" w:hAnsi="Times New Roman" w:cs="Times New Roman"/>
          <w:bCs/>
          <w:sz w:val="24"/>
          <w:szCs w:val="24"/>
        </w:rPr>
        <w:t>«1С</w:t>
      </w:r>
      <w:proofErr w:type="gramStart"/>
      <w:r w:rsidRPr="009802A8">
        <w:rPr>
          <w:rFonts w:ascii="Times New Roman" w:hAnsi="Times New Roman" w:cs="Times New Roman"/>
          <w:bCs/>
          <w:sz w:val="24"/>
          <w:szCs w:val="24"/>
        </w:rPr>
        <w:t>:Б</w:t>
      </w:r>
      <w:proofErr w:type="gramEnd"/>
      <w:r w:rsidRPr="009802A8">
        <w:rPr>
          <w:rFonts w:ascii="Times New Roman" w:hAnsi="Times New Roman" w:cs="Times New Roman"/>
          <w:bCs/>
          <w:sz w:val="24"/>
          <w:szCs w:val="24"/>
        </w:rPr>
        <w:t>ухгалтерия государственного учреждения»;</w:t>
      </w:r>
    </w:p>
    <w:p w:rsidR="004E0787" w:rsidRPr="009802A8" w:rsidRDefault="004E0787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2A8">
        <w:rPr>
          <w:rFonts w:ascii="Times New Roman" w:hAnsi="Times New Roman" w:cs="Times New Roman"/>
          <w:sz w:val="24"/>
          <w:szCs w:val="24"/>
        </w:rPr>
        <w:t>- при отсутствии в СГС «План счетов бюджетного учета»</w:t>
      </w:r>
      <w:fldSimple w:instr=" NOTEREF _Ref222228071 \h  \* MERGEFORMAT ">
        <w:r w:rsidRPr="009802A8">
          <w:rPr>
            <w:rFonts w:ascii="Times New Roman" w:hAnsi="Times New Roman" w:cs="Times New Roman"/>
            <w:sz w:val="24"/>
            <w:szCs w:val="24"/>
            <w:vertAlign w:val="superscript"/>
          </w:rPr>
          <w:t>4</w:t>
        </w:r>
      </w:fldSimple>
      <w:r w:rsidRPr="009802A8">
        <w:rPr>
          <w:rFonts w:ascii="Times New Roman" w:hAnsi="Times New Roman" w:cs="Times New Roman"/>
          <w:sz w:val="24"/>
          <w:szCs w:val="24"/>
        </w:rPr>
        <w:t xml:space="preserve"> типовых корреспонденций счетов бухгалтерского учета Министерство имеет право определять необходимую для отражения в бухгалтерском учете корреспонденцию счетов в части, не противоречащей Стандарту, с обеспечением отражения и раскрытия информации в соответствии с экономической сущностью фактов хозяйственной жизни, а не только их правовой формой;</w:t>
      </w:r>
      <w:proofErr w:type="gramEnd"/>
    </w:p>
    <w:p w:rsidR="004E0787" w:rsidRPr="009802A8" w:rsidRDefault="004E0787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 xml:space="preserve">- инвентаризация активов и обязательств осуществляется в соответствии </w:t>
      </w:r>
      <w:r w:rsidR="00D72E09" w:rsidRPr="009802A8">
        <w:rPr>
          <w:rFonts w:ascii="Times New Roman" w:hAnsi="Times New Roman" w:cs="Times New Roman"/>
          <w:sz w:val="24"/>
          <w:szCs w:val="24"/>
        </w:rPr>
        <w:t>порядком проведения инвентаризации, утвержденным учетной политикой Министерства;</w:t>
      </w:r>
    </w:p>
    <w:p w:rsidR="00D72E09" w:rsidRPr="009802A8" w:rsidRDefault="00D72E09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lastRenderedPageBreak/>
        <w:t>- в табеле учета использования рабочего времени (ф. 0504421) регистрируются случаи отклонений от нормального использования рабочего времени</w:t>
      </w:r>
      <w:r w:rsidR="00BE329B">
        <w:rPr>
          <w:rFonts w:ascii="Times New Roman" w:hAnsi="Times New Roman" w:cs="Times New Roman"/>
          <w:sz w:val="24"/>
          <w:szCs w:val="24"/>
        </w:rPr>
        <w:t>,</w:t>
      </w:r>
      <w:r w:rsidRPr="009802A8">
        <w:rPr>
          <w:rFonts w:ascii="Times New Roman" w:hAnsi="Times New Roman" w:cs="Times New Roman"/>
          <w:sz w:val="24"/>
          <w:szCs w:val="24"/>
        </w:rPr>
        <w:t xml:space="preserve"> установленного правилами внутреннего трудового распорядка;</w:t>
      </w:r>
    </w:p>
    <w:p w:rsidR="00D72E09" w:rsidRPr="009802A8" w:rsidRDefault="00D72E09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- амортизация объектов основных сре</w:t>
      </w:r>
      <w:proofErr w:type="gramStart"/>
      <w:r w:rsidRPr="009802A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802A8">
        <w:rPr>
          <w:rFonts w:ascii="Times New Roman" w:hAnsi="Times New Roman" w:cs="Times New Roman"/>
          <w:sz w:val="24"/>
          <w:szCs w:val="24"/>
        </w:rPr>
        <w:t>я целей бухгалтерского и налогового учета начисляется линейным способом, исходя из балансовой стоимости и нормы амортизации, исчисленной из максимального срока полезного использования, установленных для соответствующих групп;</w:t>
      </w:r>
    </w:p>
    <w:p w:rsidR="00D72E09" w:rsidRPr="009802A8" w:rsidRDefault="00D72E09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 xml:space="preserve">- ведение бухгалтерского учета администратора доходов областного </w:t>
      </w:r>
      <w:r w:rsidR="00FF743E" w:rsidRPr="009802A8">
        <w:rPr>
          <w:rFonts w:ascii="Times New Roman" w:hAnsi="Times New Roman" w:cs="Times New Roman"/>
          <w:sz w:val="24"/>
          <w:szCs w:val="24"/>
        </w:rPr>
        <w:t>бюджета, администратора источников финансирования дефицита областного бюджета осуществляется в соответствии с выполняемыми функциями (полномочиями) в соответствии с приказами Министерства;</w:t>
      </w:r>
    </w:p>
    <w:p w:rsidR="00FF743E" w:rsidRPr="009802A8" w:rsidRDefault="00FF743E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- денежные средства, выдаваемые под отчет сотрудникам для осуществления операций, связанных с командировочными расходами, перечисляются на банковские платежные карты «МИР», выданные в рамках «</w:t>
      </w:r>
      <w:proofErr w:type="spellStart"/>
      <w:r w:rsidRPr="009802A8">
        <w:rPr>
          <w:rFonts w:ascii="Times New Roman" w:hAnsi="Times New Roman" w:cs="Times New Roman"/>
          <w:sz w:val="24"/>
          <w:szCs w:val="24"/>
        </w:rPr>
        <w:t>зарплатного</w:t>
      </w:r>
      <w:proofErr w:type="spellEnd"/>
      <w:r w:rsidRPr="009802A8">
        <w:rPr>
          <w:rFonts w:ascii="Times New Roman" w:hAnsi="Times New Roman" w:cs="Times New Roman"/>
          <w:sz w:val="24"/>
          <w:szCs w:val="24"/>
        </w:rPr>
        <w:t xml:space="preserve"> проекта»;</w:t>
      </w:r>
    </w:p>
    <w:p w:rsidR="00FF743E" w:rsidRPr="009802A8" w:rsidRDefault="00FF743E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 xml:space="preserve">- события после отчетной даты </w:t>
      </w:r>
      <w:proofErr w:type="gramStart"/>
      <w:r w:rsidRPr="009802A8">
        <w:rPr>
          <w:rFonts w:ascii="Times New Roman" w:hAnsi="Times New Roman" w:cs="Times New Roman"/>
          <w:sz w:val="24"/>
          <w:szCs w:val="24"/>
        </w:rPr>
        <w:t>отражаются в бухгалтерском учете и раскрываются</w:t>
      </w:r>
      <w:proofErr w:type="gramEnd"/>
      <w:r w:rsidRPr="009802A8">
        <w:rPr>
          <w:rFonts w:ascii="Times New Roman" w:hAnsi="Times New Roman" w:cs="Times New Roman"/>
          <w:sz w:val="24"/>
          <w:szCs w:val="24"/>
        </w:rPr>
        <w:t xml:space="preserve"> в бюджетной отчетности в соответствии с положениями приказа Министерства финансов Российской Федерации №275н</w:t>
      </w:r>
      <w:r w:rsidRPr="009802A8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Pr="009802A8">
        <w:rPr>
          <w:rFonts w:ascii="Times New Roman" w:hAnsi="Times New Roman" w:cs="Times New Roman"/>
          <w:sz w:val="24"/>
          <w:szCs w:val="24"/>
        </w:rPr>
        <w:t>;</w:t>
      </w:r>
    </w:p>
    <w:p w:rsidR="00FF743E" w:rsidRPr="009802A8" w:rsidRDefault="00FF743E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 xml:space="preserve">- событие после отчетной даты признается существенным, в случае, когда </w:t>
      </w:r>
      <w:proofErr w:type="gramStart"/>
      <w:r w:rsidRPr="009802A8">
        <w:rPr>
          <w:rFonts w:ascii="Times New Roman" w:hAnsi="Times New Roman" w:cs="Times New Roman"/>
          <w:sz w:val="24"/>
          <w:szCs w:val="24"/>
        </w:rPr>
        <w:t>информация, раскрываемая в бюдж</w:t>
      </w:r>
      <w:r w:rsidR="004F3ABF" w:rsidRPr="009802A8">
        <w:rPr>
          <w:rFonts w:ascii="Times New Roman" w:hAnsi="Times New Roman" w:cs="Times New Roman"/>
          <w:sz w:val="24"/>
          <w:szCs w:val="24"/>
        </w:rPr>
        <w:t>етной отчетности о нем является</w:t>
      </w:r>
      <w:proofErr w:type="gramEnd"/>
      <w:r w:rsidR="004F3ABF" w:rsidRPr="009802A8">
        <w:rPr>
          <w:rFonts w:ascii="Times New Roman" w:hAnsi="Times New Roman" w:cs="Times New Roman"/>
          <w:sz w:val="24"/>
          <w:szCs w:val="24"/>
        </w:rPr>
        <w:t xml:space="preserve"> существенной информаций;</w:t>
      </w:r>
    </w:p>
    <w:p w:rsidR="004F3ABF" w:rsidRPr="009802A8" w:rsidRDefault="004F3ABF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 xml:space="preserve">- резерв предстоящих расходов формируется в сумме отложенных обязательств на оплату отпусков, за фактически отработанное время, включая платежи на обязательное социальное страхование; для выплаты компенсаций за неиспользованные отпуска, в том числе при увольнении, включая платежи на обязательное социальное страхование; </w:t>
      </w:r>
      <w:proofErr w:type="gramStart"/>
      <w:r w:rsidRPr="009802A8">
        <w:rPr>
          <w:rFonts w:ascii="Times New Roman" w:hAnsi="Times New Roman" w:cs="Times New Roman"/>
          <w:sz w:val="24"/>
          <w:szCs w:val="24"/>
        </w:rPr>
        <w:t>за поставленные материальные ценности, сданные работы, предоставленные (потребленные) услуги, обусловленные обязанностью государственного (муниципального) заказчика (заказчика) принять и исполнить денежное обязательство по результатам приемки поставленных товаров (выполненных работ (услуг), в случае оформления документа о приемке не в момент поставки товара (сдачи результатов работ (оказания услуг);</w:t>
      </w:r>
      <w:proofErr w:type="gramEnd"/>
    </w:p>
    <w:p w:rsidR="004F3ABF" w:rsidRPr="009802A8" w:rsidRDefault="004F3ABF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 xml:space="preserve">- Министерство </w:t>
      </w:r>
      <w:proofErr w:type="gramStart"/>
      <w:r w:rsidRPr="009802A8">
        <w:rPr>
          <w:rFonts w:ascii="Times New Roman" w:hAnsi="Times New Roman" w:cs="Times New Roman"/>
          <w:sz w:val="24"/>
          <w:szCs w:val="24"/>
        </w:rPr>
        <w:t>формирует и представляет</w:t>
      </w:r>
      <w:proofErr w:type="gramEnd"/>
      <w:r w:rsidRPr="009802A8">
        <w:rPr>
          <w:rFonts w:ascii="Times New Roman" w:hAnsi="Times New Roman" w:cs="Times New Roman"/>
          <w:sz w:val="24"/>
          <w:szCs w:val="24"/>
        </w:rPr>
        <w:t xml:space="preserve"> месячную квартальную и годовую отчетность в</w:t>
      </w:r>
      <w:r w:rsidR="006E0AB1" w:rsidRPr="009802A8">
        <w:rPr>
          <w:rFonts w:ascii="Times New Roman" w:hAnsi="Times New Roman" w:cs="Times New Roman"/>
          <w:sz w:val="24"/>
          <w:szCs w:val="24"/>
        </w:rPr>
        <w:t xml:space="preserve"> порядке и сроки, установленные законодательством Российской Федерации</w:t>
      </w:r>
      <w:r w:rsidRPr="009802A8">
        <w:rPr>
          <w:rFonts w:ascii="Times New Roman" w:hAnsi="Times New Roman" w:cs="Times New Roman"/>
          <w:sz w:val="24"/>
          <w:szCs w:val="24"/>
        </w:rPr>
        <w:t xml:space="preserve"> и приказом министерства финансов Нижегородской области о порядке и сроках составления и представления отчетности</w:t>
      </w:r>
      <w:r w:rsidR="006E0AB1" w:rsidRPr="009802A8">
        <w:rPr>
          <w:rFonts w:ascii="Times New Roman" w:hAnsi="Times New Roman" w:cs="Times New Roman"/>
          <w:sz w:val="24"/>
          <w:szCs w:val="24"/>
        </w:rPr>
        <w:t>;</w:t>
      </w:r>
    </w:p>
    <w:p w:rsidR="006E0AB1" w:rsidRPr="004A45B9" w:rsidRDefault="006E0AB1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A8">
        <w:rPr>
          <w:rFonts w:ascii="Times New Roman" w:hAnsi="Times New Roman" w:cs="Times New Roman"/>
          <w:sz w:val="24"/>
          <w:szCs w:val="24"/>
        </w:rPr>
        <w:t>- основные положения учетной политики Министерства применяются одновременно с иными документами учетной политики, оформленными приказами Министерства, а также положениями законодательства Российской Федерации о бухгалтерском учете.</w:t>
      </w:r>
    </w:p>
    <w:p w:rsidR="004A45B9" w:rsidRPr="004A45B9" w:rsidRDefault="004A45B9" w:rsidP="004A45B9">
      <w:pPr>
        <w:spacing w:before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5B9" w:rsidRPr="00401A98" w:rsidRDefault="004A45B9" w:rsidP="00401A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A45B9" w:rsidRPr="00401A98" w:rsidSect="00A3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0B4" w:rsidRDefault="007D40B4" w:rsidP="004A45B9">
      <w:pPr>
        <w:spacing w:after="0" w:line="240" w:lineRule="auto"/>
      </w:pPr>
      <w:r>
        <w:separator/>
      </w:r>
    </w:p>
  </w:endnote>
  <w:endnote w:type="continuationSeparator" w:id="1">
    <w:p w:rsidR="007D40B4" w:rsidRDefault="007D40B4" w:rsidP="004A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0B4" w:rsidRDefault="007D40B4" w:rsidP="004A45B9">
      <w:pPr>
        <w:spacing w:after="0" w:line="240" w:lineRule="auto"/>
      </w:pPr>
      <w:r>
        <w:separator/>
      </w:r>
    </w:p>
  </w:footnote>
  <w:footnote w:type="continuationSeparator" w:id="1">
    <w:p w:rsidR="007D40B4" w:rsidRDefault="007D40B4" w:rsidP="004A45B9">
      <w:pPr>
        <w:spacing w:after="0" w:line="240" w:lineRule="auto"/>
      </w:pPr>
      <w:r>
        <w:continuationSeparator/>
      </w:r>
    </w:p>
  </w:footnote>
  <w:footnote w:id="2">
    <w:p w:rsidR="004A45B9" w:rsidRPr="00EA65F4" w:rsidRDefault="004A45B9" w:rsidP="004A45B9">
      <w:pPr>
        <w:pStyle w:val="a4"/>
        <w:jc w:val="both"/>
        <w:rPr>
          <w:rFonts w:ascii="Times New Roman" w:hAnsi="Times New Roman" w:cs="Times New Roman"/>
        </w:rPr>
      </w:pPr>
      <w:r w:rsidRPr="00EA65F4">
        <w:rPr>
          <w:rStyle w:val="a6"/>
          <w:rFonts w:ascii="Times New Roman" w:hAnsi="Times New Roman" w:cs="Times New Roman"/>
        </w:rPr>
        <w:footnoteRef/>
      </w:r>
      <w:r w:rsidRPr="00EA65F4">
        <w:rPr>
          <w:rFonts w:ascii="Times New Roman" w:hAnsi="Times New Roman" w:cs="Times New Roman"/>
        </w:rPr>
        <w:t xml:space="preserve"> Приказ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</w:r>
    </w:p>
  </w:footnote>
  <w:footnote w:id="3">
    <w:p w:rsidR="004A45B9" w:rsidRDefault="004A45B9" w:rsidP="004A45B9">
      <w:pPr>
        <w:pStyle w:val="a4"/>
        <w:jc w:val="both"/>
      </w:pPr>
      <w:r w:rsidRPr="00EA65F4">
        <w:rPr>
          <w:rStyle w:val="a6"/>
          <w:rFonts w:ascii="Times New Roman" w:hAnsi="Times New Roman" w:cs="Times New Roman"/>
        </w:rPr>
        <w:footnoteRef/>
      </w:r>
      <w:r w:rsidRPr="00EA65F4">
        <w:rPr>
          <w:rFonts w:ascii="Times New Roman" w:hAnsi="Times New Roman" w:cs="Times New Roman"/>
        </w:rPr>
        <w:t xml:space="preserve"> Приказ Минфина России от 15.04.2021 N 61н 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</w:t>
      </w:r>
    </w:p>
  </w:footnote>
  <w:footnote w:id="4">
    <w:p w:rsidR="009E22AE" w:rsidRDefault="009E22AE" w:rsidP="004E0787">
      <w:pPr>
        <w:pStyle w:val="a4"/>
        <w:jc w:val="both"/>
      </w:pPr>
      <w:r w:rsidRPr="004E0787">
        <w:rPr>
          <w:rStyle w:val="a6"/>
          <w:rFonts w:ascii="Times New Roman" w:hAnsi="Times New Roman" w:cs="Times New Roman"/>
        </w:rPr>
        <w:footnoteRef/>
      </w:r>
      <w:r w:rsidR="004E0787" w:rsidRPr="004E0787">
        <w:rPr>
          <w:rFonts w:ascii="Times New Roman" w:hAnsi="Times New Roman" w:cs="Times New Roman"/>
        </w:rPr>
        <w:t>Приказ Минфина России от 30.08.2024 № 121н “Об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финансов"</w:t>
      </w:r>
    </w:p>
  </w:footnote>
  <w:footnote w:id="5">
    <w:p w:rsidR="004E0787" w:rsidRPr="004E0787" w:rsidRDefault="004E0787" w:rsidP="004E0787">
      <w:pPr>
        <w:pStyle w:val="a4"/>
        <w:jc w:val="both"/>
        <w:rPr>
          <w:rFonts w:ascii="Times New Roman" w:hAnsi="Times New Roman" w:cs="Times New Roman"/>
          <w:bCs/>
        </w:rPr>
      </w:pPr>
      <w:r w:rsidRPr="004E0787">
        <w:rPr>
          <w:rStyle w:val="a6"/>
          <w:rFonts w:ascii="Times New Roman" w:hAnsi="Times New Roman" w:cs="Times New Roman"/>
        </w:rPr>
        <w:footnoteRef/>
      </w:r>
      <w:r w:rsidRPr="004E0787">
        <w:rPr>
          <w:rFonts w:ascii="Times New Roman" w:hAnsi="Times New Roman" w:cs="Times New Roman"/>
          <w:bCs/>
        </w:rPr>
        <w:t>Приказ Минфина России от 20.09.2024 N 132н "Об утверждении федерального стандарта бухгалтерского учета государственных финансов "План счетов бюджетного учета</w:t>
      </w:r>
    </w:p>
    <w:p w:rsidR="004E0787" w:rsidRDefault="004E0787">
      <w:pPr>
        <w:pStyle w:val="a4"/>
      </w:pPr>
    </w:p>
  </w:footnote>
  <w:footnote w:id="6">
    <w:p w:rsidR="00FF743E" w:rsidRPr="00856BA5" w:rsidRDefault="00FF743E" w:rsidP="00FF743E">
      <w:pPr>
        <w:pStyle w:val="a4"/>
        <w:jc w:val="both"/>
        <w:rPr>
          <w:rFonts w:ascii="Times New Roman" w:hAnsi="Times New Roman" w:cs="Times New Roman"/>
          <w:bCs/>
        </w:rPr>
      </w:pPr>
      <w:r w:rsidRPr="00856BA5">
        <w:rPr>
          <w:rStyle w:val="a6"/>
          <w:rFonts w:ascii="Times New Roman" w:hAnsi="Times New Roman" w:cs="Times New Roman"/>
        </w:rPr>
        <w:footnoteRef/>
      </w:r>
      <w:r w:rsidRPr="00856BA5">
        <w:rPr>
          <w:rFonts w:ascii="Times New Roman" w:hAnsi="Times New Roman" w:cs="Times New Roman"/>
          <w:bCs/>
        </w:rPr>
        <w:t>Приказ Минфина России от 30.12.2017 N 275н  "Об утверждении федерального стандарта бухгалтерского учета для организаций государственного сектора "События после отчетной даты"</w:t>
      </w:r>
    </w:p>
    <w:p w:rsidR="00FF743E" w:rsidRDefault="00FF743E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63529"/>
    <w:multiLevelType w:val="multilevel"/>
    <w:tmpl w:val="CE5A12C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A98"/>
    <w:rsid w:val="00401A98"/>
    <w:rsid w:val="004A45B9"/>
    <w:rsid w:val="004E0787"/>
    <w:rsid w:val="004F3ABF"/>
    <w:rsid w:val="006E0AB1"/>
    <w:rsid w:val="006E5429"/>
    <w:rsid w:val="007933BD"/>
    <w:rsid w:val="007D40B4"/>
    <w:rsid w:val="00856BA5"/>
    <w:rsid w:val="009802A8"/>
    <w:rsid w:val="009E22AE"/>
    <w:rsid w:val="00A30249"/>
    <w:rsid w:val="00BE329B"/>
    <w:rsid w:val="00C857F5"/>
    <w:rsid w:val="00D72E09"/>
    <w:rsid w:val="00FF7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49"/>
  </w:style>
  <w:style w:type="paragraph" w:styleId="1">
    <w:name w:val="heading 1"/>
    <w:basedOn w:val="a"/>
    <w:next w:val="a"/>
    <w:link w:val="10"/>
    <w:uiPriority w:val="9"/>
    <w:qFormat/>
    <w:rsid w:val="004E07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A9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A45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A45B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A45B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E07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7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A9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A45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A45B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A45B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E07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8600-4DF6-4C02-8857-26C922F6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Андрюхина Елена Евгеньевна</dc:creator>
  <cp:lastModifiedBy>M.Jdanova</cp:lastModifiedBy>
  <cp:revision>5</cp:revision>
  <dcterms:created xsi:type="dcterms:W3CDTF">2026-02-17T12:13:00Z</dcterms:created>
  <dcterms:modified xsi:type="dcterms:W3CDTF">2026-02-26T08:46:00Z</dcterms:modified>
</cp:coreProperties>
</file>